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B5F4" w14:textId="6960193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kern w:val="0"/>
          <w:sz w:val="28"/>
          <w:szCs w:val="20"/>
          <w14:ligatures w14:val="none"/>
        </w:rPr>
      </w:pPr>
      <w:r>
        <w:rPr>
          <w:rFonts w:ascii="Arial" w:eastAsia="Times New Roman" w:hAnsi="Arial" w:cs="Arial"/>
          <w:b/>
          <w:kern w:val="0"/>
          <w:sz w:val="28"/>
          <w:szCs w:val="20"/>
          <w14:ligatures w14:val="none"/>
        </w:rPr>
        <w:t>NORTHSHORE</w:t>
      </w:r>
      <w:r w:rsidRPr="00840BB1">
        <w:rPr>
          <w:rFonts w:ascii="Arial" w:eastAsia="Times New Roman" w:hAnsi="Arial" w:cs="Arial"/>
          <w:b/>
          <w:kern w:val="0"/>
          <w:sz w:val="28"/>
          <w:szCs w:val="20"/>
          <w14:ligatures w14:val="none"/>
        </w:rPr>
        <w:t xml:space="preserve"> FIRE PROTECTION DISTRICT</w:t>
      </w:r>
    </w:p>
    <w:p w14:paraId="39192FD4"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kern w:val="0"/>
          <w:sz w:val="28"/>
          <w:szCs w:val="20"/>
          <w14:ligatures w14:val="none"/>
        </w:rPr>
      </w:pPr>
      <w:smartTag w:uri="urn:schemas-microsoft-com:office:smarttags" w:element="place">
        <w:smartTag w:uri="urn:schemas-microsoft-com:office:smarttags" w:element="City">
          <w:r w:rsidRPr="00840BB1">
            <w:rPr>
              <w:rFonts w:ascii="Arial" w:eastAsia="Times New Roman" w:hAnsi="Arial" w:cs="Arial"/>
              <w:b/>
              <w:kern w:val="0"/>
              <w:sz w:val="28"/>
              <w:szCs w:val="20"/>
              <w14:ligatures w14:val="none"/>
            </w:rPr>
            <w:t>LAKE COUNTY</w:t>
          </w:r>
        </w:smartTag>
        <w:r w:rsidRPr="00840BB1">
          <w:rPr>
            <w:rFonts w:ascii="Arial" w:eastAsia="Times New Roman" w:hAnsi="Arial" w:cs="Arial"/>
            <w:b/>
            <w:kern w:val="0"/>
            <w:sz w:val="28"/>
            <w:szCs w:val="20"/>
            <w14:ligatures w14:val="none"/>
          </w:rPr>
          <w:t xml:space="preserve">, </w:t>
        </w:r>
        <w:smartTag w:uri="urn:schemas-microsoft-com:office:smarttags" w:element="State">
          <w:r w:rsidRPr="00840BB1">
            <w:rPr>
              <w:rFonts w:ascii="Arial" w:eastAsia="Times New Roman" w:hAnsi="Arial" w:cs="Arial"/>
              <w:b/>
              <w:kern w:val="0"/>
              <w:sz w:val="28"/>
              <w:szCs w:val="20"/>
              <w14:ligatures w14:val="none"/>
            </w:rPr>
            <w:t>CALIFORNIA</w:t>
          </w:r>
        </w:smartTag>
      </w:smartTag>
    </w:p>
    <w:p w14:paraId="164C97DB"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kern w:val="0"/>
          <w:sz w:val="28"/>
          <w:szCs w:val="20"/>
          <w14:ligatures w14:val="none"/>
        </w:rPr>
      </w:pPr>
    </w:p>
    <w:p w14:paraId="136A7D1C" w14:textId="2F796E0D"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kern w:val="0"/>
          <w:sz w:val="28"/>
          <w:szCs w:val="20"/>
          <w14:ligatures w14:val="none"/>
        </w:rPr>
      </w:pPr>
      <w:r w:rsidRPr="00840BB1">
        <w:rPr>
          <w:rFonts w:ascii="Arial" w:eastAsia="Times New Roman" w:hAnsi="Arial" w:cs="Arial"/>
          <w:b/>
          <w:kern w:val="0"/>
          <w:sz w:val="28"/>
          <w:szCs w:val="20"/>
          <w14:ligatures w14:val="none"/>
        </w:rPr>
        <w:t>RESOLUTION 2023-2</w:t>
      </w:r>
      <w:r w:rsidR="00821B27">
        <w:rPr>
          <w:rFonts w:ascii="Arial" w:eastAsia="Times New Roman" w:hAnsi="Arial" w:cs="Arial"/>
          <w:b/>
          <w:kern w:val="0"/>
          <w:sz w:val="28"/>
          <w:szCs w:val="20"/>
          <w14:ligatures w14:val="none"/>
        </w:rPr>
        <w:t>7</w:t>
      </w:r>
    </w:p>
    <w:p w14:paraId="774E58C3"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kern w:val="0"/>
          <w:sz w:val="28"/>
          <w:szCs w:val="28"/>
          <w14:ligatures w14:val="none"/>
        </w:rPr>
      </w:pPr>
    </w:p>
    <w:p w14:paraId="35C138C8" w14:textId="2150A0A8" w:rsid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bCs/>
          <w:kern w:val="0"/>
          <w:sz w:val="28"/>
          <w:szCs w:val="28"/>
          <w14:ligatures w14:val="none"/>
        </w:rPr>
      </w:pPr>
      <w:r w:rsidRPr="00840BB1">
        <w:rPr>
          <w:rFonts w:ascii="Arial" w:eastAsia="Times New Roman" w:hAnsi="Arial" w:cs="Arial"/>
          <w:b/>
          <w:bCs/>
          <w:kern w:val="0"/>
          <w:sz w:val="28"/>
          <w:szCs w:val="28"/>
          <w14:ligatures w14:val="none"/>
        </w:rPr>
        <w:t>Resolution of the Board of Northshore Fire Protection District Approving the Solar</w:t>
      </w:r>
      <w:r>
        <w:rPr>
          <w:rFonts w:ascii="Arial" w:eastAsia="Times New Roman" w:hAnsi="Arial" w:cs="Arial"/>
          <w:b/>
          <w:bCs/>
          <w:kern w:val="0"/>
          <w:sz w:val="28"/>
          <w:szCs w:val="28"/>
          <w14:ligatures w14:val="none"/>
        </w:rPr>
        <w:t xml:space="preserve"> </w:t>
      </w:r>
      <w:r w:rsidRPr="00840BB1">
        <w:rPr>
          <w:rFonts w:ascii="Arial" w:eastAsia="Times New Roman" w:hAnsi="Arial" w:cs="Arial"/>
          <w:b/>
          <w:bCs/>
          <w:kern w:val="0"/>
          <w:sz w:val="28"/>
          <w:szCs w:val="28"/>
          <w14:ligatures w14:val="none"/>
        </w:rPr>
        <w:t xml:space="preserve">Power Purchase Agreement, and the </w:t>
      </w:r>
      <w:r w:rsidR="00821B27">
        <w:rPr>
          <w:rFonts w:ascii="Arial" w:eastAsia="Times New Roman" w:hAnsi="Arial" w:cs="Arial"/>
          <w:b/>
          <w:bCs/>
          <w:kern w:val="0"/>
          <w:sz w:val="28"/>
          <w:szCs w:val="28"/>
          <w14:ligatures w14:val="none"/>
        </w:rPr>
        <w:t>A</w:t>
      </w:r>
      <w:r w:rsidRPr="00840BB1">
        <w:rPr>
          <w:rFonts w:ascii="Arial" w:eastAsia="Times New Roman" w:hAnsi="Arial" w:cs="Arial"/>
          <w:b/>
          <w:bCs/>
          <w:kern w:val="0"/>
          <w:sz w:val="28"/>
          <w:szCs w:val="28"/>
          <w14:ligatures w14:val="none"/>
        </w:rPr>
        <w:t>ssociated Site Lease, with Nobell Energy Solutions, LLC</w:t>
      </w:r>
    </w:p>
    <w:p w14:paraId="25E2F556" w14:textId="77777777" w:rsid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b/>
          <w:bCs/>
          <w:kern w:val="0"/>
          <w:sz w:val="28"/>
          <w:szCs w:val="28"/>
          <w14:ligatures w14:val="none"/>
        </w:rPr>
      </w:pPr>
    </w:p>
    <w:p w14:paraId="51055BF0"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roofErr w:type="gramStart"/>
      <w:r w:rsidRPr="00840BB1">
        <w:rPr>
          <w:rFonts w:ascii="Arial" w:eastAsia="Times New Roman" w:hAnsi="Arial" w:cs="Arial"/>
          <w:b/>
          <w:bCs/>
          <w:kern w:val="0"/>
          <w14:ligatures w14:val="none"/>
        </w:rPr>
        <w:t>WHEREAS,</w:t>
      </w:r>
      <w:proofErr w:type="gramEnd"/>
      <w:r w:rsidRPr="00840BB1">
        <w:rPr>
          <w:rFonts w:ascii="Arial" w:eastAsia="Times New Roman" w:hAnsi="Arial" w:cs="Arial"/>
          <w:kern w:val="0"/>
          <w14:ligatures w14:val="none"/>
        </w:rPr>
        <w:t xml:space="preserve"> Northshore Fire Protection District (“District”) desires to reduce the</w:t>
      </w:r>
    </w:p>
    <w:p w14:paraId="55A4EDE3"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rising costs of meeting the energy needs at its facilities; and</w:t>
      </w:r>
    </w:p>
    <w:p w14:paraId="688EC8BD"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3347064A"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roofErr w:type="gramStart"/>
      <w:r w:rsidRPr="00840BB1">
        <w:rPr>
          <w:rFonts w:ascii="Arial" w:eastAsia="Times New Roman" w:hAnsi="Arial" w:cs="Arial"/>
          <w:b/>
          <w:bCs/>
          <w:kern w:val="0"/>
          <w14:ligatures w14:val="none"/>
        </w:rPr>
        <w:t>WHEREAS,</w:t>
      </w:r>
      <w:proofErr w:type="gramEnd"/>
      <w:r w:rsidRPr="00840BB1">
        <w:rPr>
          <w:rFonts w:ascii="Arial" w:eastAsia="Times New Roman" w:hAnsi="Arial" w:cs="Arial"/>
          <w:kern w:val="0"/>
          <w14:ligatures w14:val="none"/>
        </w:rPr>
        <w:t xml:space="preserve"> the District seeks to promote feasible means of energy conservation</w:t>
      </w:r>
    </w:p>
    <w:p w14:paraId="46C92324"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and feasible uses of alternative energy supply sources; and</w:t>
      </w:r>
    </w:p>
    <w:p w14:paraId="018E80A0"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2D560940"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WHEREAS,</w:t>
      </w:r>
      <w:r w:rsidRPr="00840BB1">
        <w:rPr>
          <w:rFonts w:ascii="Arial" w:eastAsia="Times New Roman" w:hAnsi="Arial" w:cs="Arial"/>
          <w:kern w:val="0"/>
          <w14:ligatures w14:val="none"/>
        </w:rPr>
        <w:t xml:space="preserve"> District proposes entering into a Solar Power Purchase Agreement,</w:t>
      </w:r>
    </w:p>
    <w:p w14:paraId="58ADA8AD"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and the associated Site Lease, with Nobell Energy Solutions, LLC (“Nobell”) to </w:t>
      </w:r>
      <w:proofErr w:type="gramStart"/>
      <w:r w:rsidRPr="00840BB1">
        <w:rPr>
          <w:rFonts w:ascii="Arial" w:eastAsia="Times New Roman" w:hAnsi="Arial" w:cs="Arial"/>
          <w:kern w:val="0"/>
          <w14:ligatures w14:val="none"/>
        </w:rPr>
        <w:t>install</w:t>
      </w:r>
      <w:proofErr w:type="gramEnd"/>
    </w:p>
    <w:p w14:paraId="192CD92E"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solar power generation system and purchase electricity generated from the </w:t>
      </w:r>
      <w:proofErr w:type="gramStart"/>
      <w:r w:rsidRPr="00840BB1">
        <w:rPr>
          <w:rFonts w:ascii="Arial" w:eastAsia="Times New Roman" w:hAnsi="Arial" w:cs="Arial"/>
          <w:kern w:val="0"/>
          <w14:ligatures w14:val="none"/>
        </w:rPr>
        <w:t>system</w:t>
      </w:r>
      <w:proofErr w:type="gramEnd"/>
    </w:p>
    <w:p w14:paraId="68947580"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(“Agreement”); and</w:t>
      </w:r>
    </w:p>
    <w:p w14:paraId="709A2CE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226CADC2"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WHEREAS,</w:t>
      </w:r>
      <w:r w:rsidRPr="00840BB1">
        <w:rPr>
          <w:rFonts w:ascii="Arial" w:eastAsia="Times New Roman" w:hAnsi="Arial" w:cs="Arial"/>
          <w:kern w:val="0"/>
          <w14:ligatures w14:val="none"/>
        </w:rPr>
        <w:t xml:space="preserve"> Nobell has provided the </w:t>
      </w:r>
      <w:proofErr w:type="gramStart"/>
      <w:r w:rsidRPr="00840BB1">
        <w:rPr>
          <w:rFonts w:ascii="Arial" w:eastAsia="Times New Roman" w:hAnsi="Arial" w:cs="Arial"/>
          <w:kern w:val="0"/>
          <w14:ligatures w14:val="none"/>
        </w:rPr>
        <w:t>District</w:t>
      </w:r>
      <w:proofErr w:type="gramEnd"/>
      <w:r w:rsidRPr="00840BB1">
        <w:rPr>
          <w:rFonts w:ascii="Arial" w:eastAsia="Times New Roman" w:hAnsi="Arial" w:cs="Arial"/>
          <w:kern w:val="0"/>
          <w14:ligatures w14:val="none"/>
        </w:rPr>
        <w:t xml:space="preserve"> with analysis showing the financial</w:t>
      </w:r>
    </w:p>
    <w:p w14:paraId="3E52A16D"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and other benefits of entering into the Agreement; and</w:t>
      </w:r>
    </w:p>
    <w:p w14:paraId="620F3307"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0307A40C"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roofErr w:type="gramStart"/>
      <w:r w:rsidRPr="00840BB1">
        <w:rPr>
          <w:rFonts w:ascii="Arial" w:eastAsia="Times New Roman" w:hAnsi="Arial" w:cs="Arial"/>
          <w:b/>
          <w:bCs/>
          <w:kern w:val="0"/>
          <w14:ligatures w14:val="none"/>
        </w:rPr>
        <w:t>WHEREAS,</w:t>
      </w:r>
      <w:proofErr w:type="gramEnd"/>
      <w:r w:rsidRPr="00840BB1">
        <w:rPr>
          <w:rFonts w:ascii="Arial" w:eastAsia="Times New Roman" w:hAnsi="Arial" w:cs="Arial"/>
          <w:kern w:val="0"/>
          <w14:ligatures w14:val="none"/>
        </w:rPr>
        <w:t xml:space="preserve"> the proposed Agreement and purchase of energy from Nobell would</w:t>
      </w:r>
    </w:p>
    <w:p w14:paraId="572D24D8"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decrease the </w:t>
      </w:r>
      <w:proofErr w:type="gramStart"/>
      <w:r w:rsidRPr="00840BB1">
        <w:rPr>
          <w:rFonts w:ascii="Arial" w:eastAsia="Times New Roman" w:hAnsi="Arial" w:cs="Arial"/>
          <w:kern w:val="0"/>
          <w14:ligatures w14:val="none"/>
        </w:rPr>
        <w:t>District’s</w:t>
      </w:r>
      <w:proofErr w:type="gramEnd"/>
      <w:r w:rsidRPr="00840BB1">
        <w:rPr>
          <w:rFonts w:ascii="Arial" w:eastAsia="Times New Roman" w:hAnsi="Arial" w:cs="Arial"/>
          <w:kern w:val="0"/>
          <w14:ligatures w14:val="none"/>
        </w:rPr>
        <w:t xml:space="preserve"> energy costs as well as the District’s dependence on fossil fuel</w:t>
      </w:r>
    </w:p>
    <w:p w14:paraId="79EB4D0E"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electric generating resources and would promote the generation of electricity from </w:t>
      </w:r>
      <w:proofErr w:type="gramStart"/>
      <w:r w:rsidRPr="00840BB1">
        <w:rPr>
          <w:rFonts w:ascii="Arial" w:eastAsia="Times New Roman" w:hAnsi="Arial" w:cs="Arial"/>
          <w:kern w:val="0"/>
          <w14:ligatures w14:val="none"/>
        </w:rPr>
        <w:t>solar</w:t>
      </w:r>
      <w:proofErr w:type="gramEnd"/>
    </w:p>
    <w:p w14:paraId="52F81A14"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facilities; and</w:t>
      </w:r>
    </w:p>
    <w:p w14:paraId="66B84E08"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130D652F"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roofErr w:type="gramStart"/>
      <w:r w:rsidRPr="00840BB1">
        <w:rPr>
          <w:rFonts w:ascii="Arial" w:eastAsia="Times New Roman" w:hAnsi="Arial" w:cs="Arial"/>
          <w:b/>
          <w:bCs/>
          <w:kern w:val="0"/>
          <w14:ligatures w14:val="none"/>
        </w:rPr>
        <w:t>WHEREAS,</w:t>
      </w:r>
      <w:proofErr w:type="gramEnd"/>
      <w:r w:rsidRPr="00840BB1">
        <w:rPr>
          <w:rFonts w:ascii="Arial" w:eastAsia="Times New Roman" w:hAnsi="Arial" w:cs="Arial"/>
          <w:kern w:val="0"/>
          <w14:ligatures w14:val="none"/>
        </w:rPr>
        <w:t xml:space="preserve"> California Government Code Section 4217.12 provides that a public</w:t>
      </w:r>
    </w:p>
    <w:p w14:paraId="03EF6F7B"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agency may enter into an energy service contract and any necessarily related </w:t>
      </w:r>
      <w:proofErr w:type="gramStart"/>
      <w:r w:rsidRPr="00840BB1">
        <w:rPr>
          <w:rFonts w:ascii="Arial" w:eastAsia="Times New Roman" w:hAnsi="Arial" w:cs="Arial"/>
          <w:kern w:val="0"/>
          <w14:ligatures w14:val="none"/>
        </w:rPr>
        <w:t>facility</w:t>
      </w:r>
      <w:proofErr w:type="gramEnd"/>
    </w:p>
    <w:p w14:paraId="13946607"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ground lease on terms that its governing body determines are in the best interests of the</w:t>
      </w:r>
    </w:p>
    <w:p w14:paraId="3F1AD1B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public agency and if the governing board </w:t>
      </w:r>
      <w:proofErr w:type="gramStart"/>
      <w:r w:rsidRPr="00840BB1">
        <w:rPr>
          <w:rFonts w:ascii="Arial" w:eastAsia="Times New Roman" w:hAnsi="Arial" w:cs="Arial"/>
          <w:kern w:val="0"/>
          <w14:ligatures w14:val="none"/>
        </w:rPr>
        <w:t>finds</w:t>
      </w:r>
      <w:proofErr w:type="gramEnd"/>
      <w:r w:rsidRPr="00840BB1">
        <w:rPr>
          <w:rFonts w:ascii="Arial" w:eastAsia="Times New Roman" w:hAnsi="Arial" w:cs="Arial"/>
          <w:kern w:val="0"/>
          <w14:ligatures w14:val="none"/>
        </w:rPr>
        <w:t xml:space="preserve"> that (</w:t>
      </w:r>
      <w:proofErr w:type="spellStart"/>
      <w:r w:rsidRPr="00840BB1">
        <w:rPr>
          <w:rFonts w:ascii="Arial" w:eastAsia="Times New Roman" w:hAnsi="Arial" w:cs="Arial"/>
          <w:kern w:val="0"/>
          <w14:ligatures w14:val="none"/>
        </w:rPr>
        <w:t>i</w:t>
      </w:r>
      <w:proofErr w:type="spellEnd"/>
      <w:r w:rsidRPr="00840BB1">
        <w:rPr>
          <w:rFonts w:ascii="Arial" w:eastAsia="Times New Roman" w:hAnsi="Arial" w:cs="Arial"/>
          <w:kern w:val="0"/>
          <w14:ligatures w14:val="none"/>
        </w:rPr>
        <w:t>) the anticipated cost to the public</w:t>
      </w:r>
    </w:p>
    <w:p w14:paraId="02EB4128"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agency for thermal or electrical energy or conservation services provided by the </w:t>
      </w:r>
      <w:proofErr w:type="gramStart"/>
      <w:r w:rsidRPr="00840BB1">
        <w:rPr>
          <w:rFonts w:ascii="Arial" w:eastAsia="Times New Roman" w:hAnsi="Arial" w:cs="Arial"/>
          <w:kern w:val="0"/>
          <w14:ligatures w14:val="none"/>
        </w:rPr>
        <w:t>energy</w:t>
      </w:r>
      <w:proofErr w:type="gramEnd"/>
    </w:p>
    <w:p w14:paraId="162F4472"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conservation facility under the contract will be less than the anticipated marginal cost to</w:t>
      </w:r>
    </w:p>
    <w:p w14:paraId="6EC0A609" w14:textId="639FAECF"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the public agency of thermal, electrical, or other energy that would have been consumed by the public agency in the absence of those purchases; and (ii) the difference, if any, between the fair rental value for the real property subject to the facility ground lease and the agreed rent, is anticipated to be offset by below-market energy purchases or other benefits provided under the energy service contract; and</w:t>
      </w:r>
    </w:p>
    <w:p w14:paraId="63C2FAC5"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6FAEA3DF"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WHEREAS,</w:t>
      </w:r>
      <w:r w:rsidRPr="00840BB1">
        <w:rPr>
          <w:rFonts w:ascii="Arial" w:eastAsia="Times New Roman" w:hAnsi="Arial" w:cs="Arial"/>
          <w:kern w:val="0"/>
          <w14:ligatures w14:val="none"/>
        </w:rPr>
        <w:t xml:space="preserve"> on November 28, 2023, pursuant to Government Code Section</w:t>
      </w:r>
    </w:p>
    <w:p w14:paraId="19D1A4EA"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4217.12 the </w:t>
      </w:r>
      <w:proofErr w:type="gramStart"/>
      <w:r w:rsidRPr="00840BB1">
        <w:rPr>
          <w:rFonts w:ascii="Arial" w:eastAsia="Times New Roman" w:hAnsi="Arial" w:cs="Arial"/>
          <w:kern w:val="0"/>
          <w14:ligatures w14:val="none"/>
        </w:rPr>
        <w:t>District</w:t>
      </w:r>
      <w:proofErr w:type="gramEnd"/>
      <w:r w:rsidRPr="00840BB1">
        <w:rPr>
          <w:rFonts w:ascii="Arial" w:eastAsia="Times New Roman" w:hAnsi="Arial" w:cs="Arial"/>
          <w:kern w:val="0"/>
          <w14:ligatures w14:val="none"/>
        </w:rPr>
        <w:t xml:space="preserve"> provided two-week notice of the December 12, 2023 public hearing</w:t>
      </w:r>
    </w:p>
    <w:p w14:paraId="1AB06513"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to discuss the proposed Agreement with Nobell; and</w:t>
      </w:r>
    </w:p>
    <w:p w14:paraId="47A282C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7C2248FD"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WHEREAS,</w:t>
      </w:r>
      <w:r w:rsidRPr="00840BB1">
        <w:rPr>
          <w:rFonts w:ascii="Arial" w:eastAsia="Times New Roman" w:hAnsi="Arial" w:cs="Arial"/>
          <w:kern w:val="0"/>
          <w14:ligatures w14:val="none"/>
        </w:rPr>
        <w:t xml:space="preserve"> on December 12, 2023, pursuant to Government Code Section</w:t>
      </w:r>
    </w:p>
    <w:p w14:paraId="4A570FDD"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4217.12 seq., the District Board held a public hearing at a regularly scheduled </w:t>
      </w:r>
      <w:proofErr w:type="gramStart"/>
      <w:r w:rsidRPr="00840BB1">
        <w:rPr>
          <w:rFonts w:ascii="Arial" w:eastAsia="Times New Roman" w:hAnsi="Arial" w:cs="Arial"/>
          <w:kern w:val="0"/>
          <w14:ligatures w14:val="none"/>
        </w:rPr>
        <w:t>Board</w:t>
      </w:r>
      <w:proofErr w:type="gramEnd"/>
    </w:p>
    <w:p w14:paraId="0908782A"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meeting, whereby the Board analyzed, </w:t>
      </w:r>
      <w:proofErr w:type="gramStart"/>
      <w:r w:rsidRPr="00840BB1">
        <w:rPr>
          <w:rFonts w:ascii="Arial" w:eastAsia="Times New Roman" w:hAnsi="Arial" w:cs="Arial"/>
          <w:kern w:val="0"/>
          <w14:ligatures w14:val="none"/>
        </w:rPr>
        <w:t>assessed</w:t>
      </w:r>
      <w:proofErr w:type="gramEnd"/>
      <w:r w:rsidRPr="00840BB1">
        <w:rPr>
          <w:rFonts w:ascii="Arial" w:eastAsia="Times New Roman" w:hAnsi="Arial" w:cs="Arial"/>
          <w:kern w:val="0"/>
          <w14:ligatures w14:val="none"/>
        </w:rPr>
        <w:t xml:space="preserve"> and adopted findings in support of</w:t>
      </w:r>
    </w:p>
    <w:p w14:paraId="24F6A5CC"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entering into the Agreement with </w:t>
      </w:r>
      <w:proofErr w:type="gramStart"/>
      <w:r w:rsidRPr="00840BB1">
        <w:rPr>
          <w:rFonts w:ascii="Arial" w:eastAsia="Times New Roman" w:hAnsi="Arial" w:cs="Arial"/>
          <w:kern w:val="0"/>
          <w14:ligatures w14:val="none"/>
        </w:rPr>
        <w:t>Nobell;</w:t>
      </w:r>
      <w:proofErr w:type="gramEnd"/>
    </w:p>
    <w:p w14:paraId="185571DA"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254341FA" w14:textId="760C50CC"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WHEREAS,</w:t>
      </w:r>
      <w:r w:rsidRPr="00840BB1">
        <w:rPr>
          <w:rFonts w:ascii="Arial" w:eastAsia="Times New Roman" w:hAnsi="Arial" w:cs="Arial"/>
          <w:kern w:val="0"/>
          <w14:ligatures w14:val="none"/>
        </w:rPr>
        <w:t xml:space="preserve"> the Board has considered all comments received at the </w:t>
      </w:r>
      <w:proofErr w:type="gramStart"/>
      <w:r w:rsidRPr="00840BB1">
        <w:rPr>
          <w:rFonts w:ascii="Arial" w:eastAsia="Times New Roman" w:hAnsi="Arial" w:cs="Arial"/>
          <w:kern w:val="0"/>
          <w14:ligatures w14:val="none"/>
        </w:rPr>
        <w:t>public</w:t>
      </w:r>
      <w:proofErr w:type="gramEnd"/>
    </w:p>
    <w:p w14:paraId="2046D682"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hearing, prior to the adoption of this Resolution; and</w:t>
      </w:r>
    </w:p>
    <w:p w14:paraId="58A00607"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0E141B5B"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83497.00001\41832627.1</w:t>
      </w:r>
    </w:p>
    <w:p w14:paraId="346A193F"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bCs/>
          <w:kern w:val="0"/>
          <w14:ligatures w14:val="none"/>
        </w:rPr>
        <w:t>NOW, THEREFORE, BE IT RESOLVED</w:t>
      </w:r>
      <w:r w:rsidRPr="00840BB1">
        <w:rPr>
          <w:rFonts w:ascii="Arial" w:eastAsia="Times New Roman" w:hAnsi="Arial" w:cs="Arial"/>
          <w:kern w:val="0"/>
          <w14:ligatures w14:val="none"/>
        </w:rPr>
        <w:t xml:space="preserve"> that it is found, </w:t>
      </w:r>
      <w:proofErr w:type="gramStart"/>
      <w:r w:rsidRPr="00840BB1">
        <w:rPr>
          <w:rFonts w:ascii="Arial" w:eastAsia="Times New Roman" w:hAnsi="Arial" w:cs="Arial"/>
          <w:kern w:val="0"/>
          <w14:ligatures w14:val="none"/>
        </w:rPr>
        <w:t>determined</w:t>
      </w:r>
      <w:proofErr w:type="gramEnd"/>
      <w:r w:rsidRPr="00840BB1">
        <w:rPr>
          <w:rFonts w:ascii="Arial" w:eastAsia="Times New Roman" w:hAnsi="Arial" w:cs="Arial"/>
          <w:kern w:val="0"/>
          <w14:ligatures w14:val="none"/>
        </w:rPr>
        <w:t xml:space="preserve"> and resolved by</w:t>
      </w:r>
    </w:p>
    <w:p w14:paraId="65575FA6"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the Board of District as follows:</w:t>
      </w:r>
    </w:p>
    <w:p w14:paraId="63FD545F"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1. The above recitals are true and correct.</w:t>
      </w:r>
    </w:p>
    <w:p w14:paraId="089A9E07"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2. The District held a public hearing at a regularly scheduled meeting of the Board for</w:t>
      </w:r>
    </w:p>
    <w:p w14:paraId="2EAD1A08"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which notice was given not less than two weeks in advance pursuant to Government </w:t>
      </w:r>
      <w:proofErr w:type="gramStart"/>
      <w:r w:rsidRPr="00840BB1">
        <w:rPr>
          <w:rFonts w:ascii="Arial" w:eastAsia="Times New Roman" w:hAnsi="Arial" w:cs="Arial"/>
          <w:kern w:val="0"/>
          <w14:ligatures w14:val="none"/>
        </w:rPr>
        <w:t>Code</w:t>
      </w:r>
      <w:proofErr w:type="gramEnd"/>
    </w:p>
    <w:p w14:paraId="41CC742E"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Section 4217.12(a).</w:t>
      </w:r>
    </w:p>
    <w:p w14:paraId="7C95C0BD" w14:textId="08C2A962"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3. Based upon available information, including but not limited to the proposed agreement with Nobell, as reviewed by the Board in connection herewith, and as required by Government Code section 4217.12(a), the Board hereby finds and determines as follows:</w:t>
      </w:r>
    </w:p>
    <w:p w14:paraId="1810029B" w14:textId="0D977BE9"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1. That the anticipated cost to the public agency for thermal or electrical energy or</w:t>
      </w:r>
    </w:p>
    <w:p w14:paraId="563E19B2" w14:textId="762BD0A4"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conservation services provided by the energy conservation facility under the contract will be less than the anticipated marginal cost to the public agency of thermal, electrical, or other energy that would have been consumed by the public agency in the absence of</w:t>
      </w:r>
    </w:p>
    <w:p w14:paraId="276CB176"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those purchases.</w:t>
      </w:r>
    </w:p>
    <w:p w14:paraId="0FE0C6A6" w14:textId="5BCD5CDF"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2. That the difference, if any, between the fair rental value for the real property subject</w:t>
      </w:r>
    </w:p>
    <w:p w14:paraId="3D318C6C"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to the facility ground lease and the agreed rent, is anticipated to be offset by below-</w:t>
      </w:r>
    </w:p>
    <w:p w14:paraId="30E4D4F7"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market energy purchases or other benefits provided under the energy service contract.</w:t>
      </w:r>
    </w:p>
    <w:p w14:paraId="55CAD76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4. It is in the best interests of the </w:t>
      </w:r>
      <w:proofErr w:type="gramStart"/>
      <w:r w:rsidRPr="00840BB1">
        <w:rPr>
          <w:rFonts w:ascii="Arial" w:eastAsia="Times New Roman" w:hAnsi="Arial" w:cs="Arial"/>
          <w:kern w:val="0"/>
          <w14:ligatures w14:val="none"/>
        </w:rPr>
        <w:t>District</w:t>
      </w:r>
      <w:proofErr w:type="gramEnd"/>
      <w:r w:rsidRPr="00840BB1">
        <w:rPr>
          <w:rFonts w:ascii="Arial" w:eastAsia="Times New Roman" w:hAnsi="Arial" w:cs="Arial"/>
          <w:kern w:val="0"/>
          <w14:ligatures w14:val="none"/>
        </w:rPr>
        <w:t xml:space="preserve"> to approve the Agreement with Nobell.</w:t>
      </w:r>
    </w:p>
    <w:p w14:paraId="61B5814C" w14:textId="07D88C0F"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5. The Board hereby approves the </w:t>
      </w:r>
      <w:r>
        <w:rPr>
          <w:rFonts w:ascii="Arial" w:eastAsia="Times New Roman" w:hAnsi="Arial" w:cs="Arial"/>
          <w:kern w:val="0"/>
          <w14:ligatures w14:val="none"/>
        </w:rPr>
        <w:t>25-year</w:t>
      </w:r>
      <w:r w:rsidRPr="00840BB1">
        <w:rPr>
          <w:rFonts w:ascii="Arial" w:eastAsia="Times New Roman" w:hAnsi="Arial" w:cs="Arial"/>
          <w:kern w:val="0"/>
          <w14:ligatures w14:val="none"/>
        </w:rPr>
        <w:t xml:space="preserve"> Solar Power Purchase Agreement, and the</w:t>
      </w:r>
    </w:p>
    <w:p w14:paraId="0B2E316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associated Site Lease, with Nobell Energy Solutions, LLC to install solar </w:t>
      </w:r>
      <w:proofErr w:type="gramStart"/>
      <w:r w:rsidRPr="00840BB1">
        <w:rPr>
          <w:rFonts w:ascii="Arial" w:eastAsia="Times New Roman" w:hAnsi="Arial" w:cs="Arial"/>
          <w:kern w:val="0"/>
          <w14:ligatures w14:val="none"/>
        </w:rPr>
        <w:t>power</w:t>
      </w:r>
      <w:proofErr w:type="gramEnd"/>
    </w:p>
    <w:p w14:paraId="062917E1"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generation system and purchase electricity generated from the system.</w:t>
      </w:r>
    </w:p>
    <w:p w14:paraId="7185CAB5" w14:textId="77777777"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6. The Board authorizes the District’s Fire Chief to finalize and execute the Agreement</w:t>
      </w:r>
    </w:p>
    <w:p w14:paraId="47AAF236" w14:textId="34BE75E5" w:rsidR="00840BB1" w:rsidRPr="00840BB1" w:rsidRDefault="00840BB1" w:rsidP="00840BB1">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with Nobell, substantially in the form presented to this Board at this meeting.</w:t>
      </w:r>
    </w:p>
    <w:p w14:paraId="20FE5182" w14:textId="41883F81"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57899FE6"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kern w:val="0"/>
          <w14:ligatures w14:val="none"/>
        </w:rPr>
        <w:t xml:space="preserve"> </w:t>
      </w:r>
    </w:p>
    <w:p w14:paraId="55C812D2"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b/>
          <w:kern w:val="0"/>
          <w14:ligatures w14:val="none"/>
        </w:rPr>
      </w:pPr>
    </w:p>
    <w:p w14:paraId="7786DB13"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r w:rsidRPr="00840BB1">
        <w:rPr>
          <w:rFonts w:ascii="Arial" w:eastAsia="Times New Roman" w:hAnsi="Arial" w:cs="Arial"/>
          <w:b/>
          <w:kern w:val="0"/>
          <w14:ligatures w14:val="none"/>
        </w:rPr>
        <w:t>THIS RESOLUTION</w:t>
      </w:r>
      <w:r w:rsidRPr="00840BB1">
        <w:rPr>
          <w:rFonts w:ascii="Arial" w:eastAsia="Times New Roman" w:hAnsi="Arial" w:cs="Arial"/>
          <w:kern w:val="0"/>
          <w14:ligatures w14:val="none"/>
        </w:rPr>
        <w:t xml:space="preserve"> was introduced and adopted at a regular meeting of the Board of Directors of the Northshore Fire Protection District on December 12</w:t>
      </w:r>
      <w:r w:rsidRPr="00840BB1">
        <w:rPr>
          <w:rFonts w:ascii="Arial" w:eastAsia="Times New Roman" w:hAnsi="Arial" w:cs="Arial"/>
          <w:kern w:val="0"/>
          <w:vertAlign w:val="superscript"/>
          <w14:ligatures w14:val="none"/>
        </w:rPr>
        <w:t>th</w:t>
      </w:r>
      <w:r w:rsidRPr="00840BB1">
        <w:rPr>
          <w:rFonts w:ascii="Arial" w:eastAsia="Times New Roman" w:hAnsi="Arial" w:cs="Arial"/>
          <w:kern w:val="0"/>
          <w14:ligatures w14:val="none"/>
        </w:rPr>
        <w:t xml:space="preserve">, </w:t>
      </w:r>
      <w:proofErr w:type="gramStart"/>
      <w:r w:rsidRPr="00840BB1">
        <w:rPr>
          <w:rFonts w:ascii="Arial" w:eastAsia="Times New Roman" w:hAnsi="Arial" w:cs="Arial"/>
          <w:kern w:val="0"/>
          <w14:ligatures w14:val="none"/>
        </w:rPr>
        <w:t>2023</w:t>
      </w:r>
      <w:proofErr w:type="gramEnd"/>
      <w:r w:rsidRPr="00840BB1">
        <w:rPr>
          <w:rFonts w:ascii="Arial" w:eastAsia="Times New Roman" w:hAnsi="Arial" w:cs="Arial"/>
          <w:kern w:val="0"/>
          <w14:ligatures w14:val="none"/>
        </w:rPr>
        <w:t xml:space="preserve"> by the following vote:</w:t>
      </w:r>
    </w:p>
    <w:p w14:paraId="0B8F7179"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1900F551"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lang w:val="fr-FR"/>
          <w14:ligatures w14:val="none"/>
        </w:rPr>
      </w:pPr>
      <w:proofErr w:type="gramStart"/>
      <w:r w:rsidRPr="00840BB1">
        <w:rPr>
          <w:rFonts w:ascii="Arial" w:eastAsia="Times New Roman" w:hAnsi="Arial" w:cs="Arial"/>
          <w:kern w:val="0"/>
          <w:lang w:val="fr-FR"/>
          <w14:ligatures w14:val="none"/>
        </w:rPr>
        <w:t>AYES:</w:t>
      </w:r>
      <w:proofErr w:type="gramEnd"/>
    </w:p>
    <w:p w14:paraId="54CFED68"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lang w:val="fr-FR"/>
          <w14:ligatures w14:val="none"/>
        </w:rPr>
      </w:pPr>
      <w:proofErr w:type="gramStart"/>
      <w:r w:rsidRPr="00840BB1">
        <w:rPr>
          <w:rFonts w:ascii="Arial" w:eastAsia="Times New Roman" w:hAnsi="Arial" w:cs="Arial"/>
          <w:kern w:val="0"/>
          <w:lang w:val="fr-FR"/>
          <w14:ligatures w14:val="none"/>
        </w:rPr>
        <w:t>NOES:</w:t>
      </w:r>
      <w:proofErr w:type="gramEnd"/>
    </w:p>
    <w:p w14:paraId="47D38579"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lang w:val="fr-FR"/>
          <w14:ligatures w14:val="none"/>
        </w:rPr>
      </w:pPr>
      <w:proofErr w:type="gramStart"/>
      <w:r w:rsidRPr="00840BB1">
        <w:rPr>
          <w:rFonts w:ascii="Arial" w:eastAsia="Times New Roman" w:hAnsi="Arial" w:cs="Arial"/>
          <w:kern w:val="0"/>
          <w:lang w:val="fr-FR"/>
          <w14:ligatures w14:val="none"/>
        </w:rPr>
        <w:t>ABSENT:</w:t>
      </w:r>
      <w:proofErr w:type="gramEnd"/>
      <w:r w:rsidRPr="00840BB1">
        <w:rPr>
          <w:rFonts w:ascii="Arial" w:eastAsia="Times New Roman" w:hAnsi="Arial" w:cs="Arial"/>
          <w:kern w:val="0"/>
          <w:lang w:val="fr-FR"/>
          <w14:ligatures w14:val="none"/>
        </w:rPr>
        <w:t xml:space="preserve"> </w:t>
      </w:r>
    </w:p>
    <w:p w14:paraId="18B452DE"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lang w:val="fr-FR"/>
          <w14:ligatures w14:val="none"/>
        </w:rPr>
      </w:pPr>
      <w:proofErr w:type="gramStart"/>
      <w:r w:rsidRPr="00840BB1">
        <w:rPr>
          <w:rFonts w:ascii="Arial" w:eastAsia="Times New Roman" w:hAnsi="Arial" w:cs="Arial"/>
          <w:kern w:val="0"/>
          <w:lang w:val="fr-FR"/>
          <w14:ligatures w14:val="none"/>
        </w:rPr>
        <w:t>ABSTAIN:</w:t>
      </w:r>
      <w:proofErr w:type="gramEnd"/>
    </w:p>
    <w:p w14:paraId="58DBD54E"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lang w:val="fr-FR"/>
          <w14:ligatures w14:val="none"/>
        </w:rPr>
      </w:pP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t>_______________________________</w:t>
      </w:r>
    </w:p>
    <w:p w14:paraId="0492F632"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lang w:val="fr-FR"/>
          <w14:ligatures w14:val="none"/>
        </w:rPr>
      </w:pP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t>Lynn Ringuette</w:t>
      </w:r>
    </w:p>
    <w:p w14:paraId="14FB7C03"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lang w:val="fr-FR"/>
          <w14:ligatures w14:val="none"/>
        </w:rPr>
        <w:tab/>
      </w:r>
      <w:r w:rsidRPr="00840BB1">
        <w:rPr>
          <w:rFonts w:ascii="Arial" w:eastAsia="Times New Roman" w:hAnsi="Arial" w:cs="Arial"/>
          <w:kern w:val="0"/>
          <w:sz w:val="24"/>
          <w:szCs w:val="20"/>
          <w14:ligatures w14:val="none"/>
        </w:rPr>
        <w:t xml:space="preserve">Chairperson of the Board </w:t>
      </w:r>
    </w:p>
    <w:p w14:paraId="0ED13A23"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r w:rsidRPr="00840BB1">
        <w:rPr>
          <w:rFonts w:ascii="Arial" w:eastAsia="Times New Roman" w:hAnsi="Arial" w:cs="Arial"/>
          <w:kern w:val="0"/>
          <w:sz w:val="24"/>
          <w:szCs w:val="20"/>
          <w14:ligatures w14:val="none"/>
        </w:rPr>
        <w:t>Attest:</w:t>
      </w:r>
    </w:p>
    <w:p w14:paraId="0BB0094A"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p>
    <w:p w14:paraId="7B6114AD"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r w:rsidRPr="00840BB1">
        <w:rPr>
          <w:rFonts w:ascii="Arial" w:eastAsia="Times New Roman" w:hAnsi="Arial" w:cs="Arial"/>
          <w:kern w:val="0"/>
          <w:sz w:val="24"/>
          <w:szCs w:val="20"/>
          <w14:ligatures w14:val="none"/>
        </w:rPr>
        <w:t>_________________________</w:t>
      </w:r>
    </w:p>
    <w:p w14:paraId="566324E9"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r w:rsidRPr="00840BB1">
        <w:rPr>
          <w:rFonts w:ascii="Arial" w:eastAsia="Times New Roman" w:hAnsi="Arial" w:cs="Arial"/>
          <w:kern w:val="0"/>
          <w:sz w:val="24"/>
          <w:szCs w:val="20"/>
          <w14:ligatures w14:val="none"/>
        </w:rPr>
        <w:t>Maya Colacion</w:t>
      </w:r>
    </w:p>
    <w:p w14:paraId="348BE66C" w14:textId="77777777" w:rsidR="00840BB1" w:rsidRPr="00840BB1" w:rsidRDefault="00840BB1" w:rsidP="00840BB1">
      <w:pPr>
        <w:overflowPunct w:val="0"/>
        <w:autoSpaceDE w:val="0"/>
        <w:autoSpaceDN w:val="0"/>
        <w:adjustRightInd w:val="0"/>
        <w:spacing w:after="0" w:line="240" w:lineRule="auto"/>
        <w:textAlignment w:val="baseline"/>
        <w:rPr>
          <w:rFonts w:ascii="Arial" w:eastAsia="Times New Roman" w:hAnsi="Arial" w:cs="Arial"/>
          <w:kern w:val="0"/>
          <w:sz w:val="24"/>
          <w:szCs w:val="20"/>
          <w14:ligatures w14:val="none"/>
        </w:rPr>
      </w:pPr>
      <w:r w:rsidRPr="00840BB1">
        <w:rPr>
          <w:rFonts w:ascii="Arial" w:eastAsia="Times New Roman" w:hAnsi="Arial" w:cs="Arial"/>
          <w:kern w:val="0"/>
          <w:sz w:val="24"/>
          <w:szCs w:val="20"/>
          <w14:ligatures w14:val="none"/>
        </w:rPr>
        <w:t>Clerk to the Board</w:t>
      </w:r>
    </w:p>
    <w:p w14:paraId="761386A9" w14:textId="77777777" w:rsidR="00840BB1" w:rsidRPr="00840BB1" w:rsidRDefault="00840BB1" w:rsidP="00840BB1">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12891A62" w14:textId="77777777" w:rsidR="006A5A86" w:rsidRPr="00840BB1" w:rsidRDefault="006A5A86" w:rsidP="00840BB1"/>
    <w:sectPr w:rsidR="006A5A86" w:rsidRPr="00840BB1" w:rsidSect="00E444CA">
      <w:headerReference w:type="even" r:id="rId6"/>
      <w:headerReference w:type="default" r:id="rId7"/>
      <w:footerReference w:type="even" r:id="rId8"/>
      <w:footerReference w:type="default" r:id="rId9"/>
      <w:headerReference w:type="first" r:id="rId10"/>
      <w:footerReference w:type="first" r:id="rId11"/>
      <w:pgSz w:w="12240" w:h="15840" w:code="1"/>
      <w:pgMar w:top="864" w:right="720" w:bottom="1296" w:left="2160" w:header="720" w:footer="720"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C569" w14:textId="77777777" w:rsidR="00821B27" w:rsidRDefault="00821B27">
      <w:pPr>
        <w:spacing w:after="0" w:line="240" w:lineRule="auto"/>
      </w:pPr>
      <w:r>
        <w:separator/>
      </w:r>
    </w:p>
  </w:endnote>
  <w:endnote w:type="continuationSeparator" w:id="0">
    <w:p w14:paraId="0D55575E" w14:textId="77777777" w:rsidR="00821B27" w:rsidRDefault="0082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D94A" w14:textId="77777777" w:rsidR="00E42629" w:rsidRDefault="00E42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C3B6" w14:textId="77777777" w:rsidR="00E42629" w:rsidRDefault="00E42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FE80" w14:textId="77777777" w:rsidR="00E42629" w:rsidRDefault="00E4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9CA3" w14:textId="77777777" w:rsidR="00821B27" w:rsidRDefault="00821B27">
      <w:pPr>
        <w:spacing w:after="0" w:line="240" w:lineRule="auto"/>
      </w:pPr>
      <w:r>
        <w:separator/>
      </w:r>
    </w:p>
  </w:footnote>
  <w:footnote w:type="continuationSeparator" w:id="0">
    <w:p w14:paraId="298006DC" w14:textId="77777777" w:rsidR="00821B27" w:rsidRDefault="0082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01E5" w14:textId="77777777" w:rsidR="00E42629" w:rsidRDefault="00E42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4A71" w14:textId="77777777" w:rsidR="00E42629" w:rsidRDefault="00E42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E181" w14:textId="77777777" w:rsidR="00E42629" w:rsidRDefault="00E42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B1"/>
    <w:rsid w:val="00555FB7"/>
    <w:rsid w:val="006A5A86"/>
    <w:rsid w:val="00821B27"/>
    <w:rsid w:val="00840BB1"/>
    <w:rsid w:val="00E4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2290B2"/>
  <w15:chartTrackingRefBased/>
  <w15:docId w15:val="{B9CD81CA-05C8-463E-A566-707FBDD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0BB1"/>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rsid w:val="00840BB1"/>
    <w:rPr>
      <w:rFonts w:ascii="Times New Roman" w:eastAsia="Times New Roman" w:hAnsi="Times New Roman" w:cs="Times New Roman"/>
      <w:kern w:val="0"/>
      <w:sz w:val="20"/>
      <w:szCs w:val="20"/>
      <w14:ligatures w14:val="none"/>
    </w:rPr>
  </w:style>
  <w:style w:type="paragraph" w:styleId="Footer">
    <w:name w:val="footer"/>
    <w:basedOn w:val="Normal"/>
    <w:link w:val="FooterChar"/>
    <w:unhideWhenUsed/>
    <w:rsid w:val="00840BB1"/>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rsid w:val="00840BB1"/>
    <w:rPr>
      <w:rFonts w:ascii="Times New Roman" w:eastAsia="Times New Roman" w:hAnsi="Times New Roman" w:cs="Times New Roman"/>
      <w:kern w:val="0"/>
      <w:sz w:val="20"/>
      <w:szCs w:val="20"/>
      <w14:ligatures w14:val="none"/>
    </w:rPr>
  </w:style>
  <w:style w:type="character" w:styleId="LineNumber">
    <w:name w:val="line number"/>
    <w:basedOn w:val="DefaultParagraphFont"/>
    <w:uiPriority w:val="99"/>
    <w:semiHidden/>
    <w:unhideWhenUsed/>
    <w:rsid w:val="0084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741</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Weed</dc:creator>
  <cp:keywords/>
  <dc:description/>
  <cp:lastModifiedBy>Maya Colacion</cp:lastModifiedBy>
  <cp:revision>2</cp:revision>
  <dcterms:created xsi:type="dcterms:W3CDTF">2023-11-27T21:51:00Z</dcterms:created>
  <dcterms:modified xsi:type="dcterms:W3CDTF">2023-11-27T22:35:00Z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7bc9dce2-8481-4c77-95a7-4354271ac310</vt:lpwstr>
  </property>
</Properties>
</file>